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6F5" w:rsidRDefault="00A279EC" w:rsidP="00527FBF">
      <w:pPr>
        <w:spacing w:before="160"/>
        <w:contextualSpacing/>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112.7pt">
            <v:imagedata r:id="rId4" o:title="SAWA_17_email_header"/>
          </v:shape>
        </w:pict>
      </w:r>
    </w:p>
    <w:p w:rsidR="00527FBF" w:rsidRDefault="00527FBF" w:rsidP="00527FBF">
      <w:pPr>
        <w:autoSpaceDE w:val="0"/>
        <w:autoSpaceDN w:val="0"/>
        <w:adjustRightInd w:val="0"/>
        <w:spacing w:before="160" w:line="240" w:lineRule="auto"/>
        <w:contextualSpacing/>
        <w:jc w:val="center"/>
        <w:rPr>
          <w:rFonts w:ascii="Arial" w:hAnsi="Arial" w:cs="Arial"/>
          <w:b/>
          <w:bCs/>
          <w:color w:val="FF0000"/>
        </w:rPr>
      </w:pPr>
    </w:p>
    <w:p w:rsidR="00527FBF" w:rsidRDefault="00527FBF" w:rsidP="00527FBF">
      <w:pPr>
        <w:autoSpaceDE w:val="0"/>
        <w:autoSpaceDN w:val="0"/>
        <w:adjustRightInd w:val="0"/>
        <w:spacing w:before="160" w:line="240" w:lineRule="auto"/>
        <w:contextualSpacing/>
        <w:jc w:val="center"/>
        <w:rPr>
          <w:rFonts w:ascii="Arial" w:hAnsi="Arial" w:cs="Arial"/>
          <w:b/>
          <w:bCs/>
          <w:color w:val="FF0000"/>
        </w:rPr>
      </w:pPr>
      <w:r>
        <w:rPr>
          <w:rFonts w:ascii="Arial" w:hAnsi="Arial" w:cs="Arial"/>
          <w:b/>
          <w:bCs/>
          <w:color w:val="FF0000"/>
        </w:rPr>
        <w:t xml:space="preserve">[Town/City/Region] </w:t>
      </w:r>
      <w:r>
        <w:rPr>
          <w:rFonts w:ascii="Arial" w:hAnsi="Arial" w:cs="Arial"/>
          <w:b/>
          <w:bCs/>
          <w:color w:val="000000"/>
        </w:rPr>
        <w:t>Student</w:t>
      </w:r>
      <w:r>
        <w:rPr>
          <w:rFonts w:ascii="Arial" w:hAnsi="Arial" w:cs="Arial"/>
          <w:b/>
          <w:bCs/>
          <w:color w:val="FF0000"/>
        </w:rPr>
        <w:t xml:space="preserve">[s] </w:t>
      </w:r>
      <w:r>
        <w:rPr>
          <w:rFonts w:ascii="Arial" w:hAnsi="Arial" w:cs="Arial"/>
          <w:b/>
          <w:bCs/>
          <w:color w:val="000000"/>
        </w:rPr>
        <w:t>Announced as 20</w:t>
      </w:r>
      <w:r w:rsidR="00A35EC3">
        <w:rPr>
          <w:rFonts w:ascii="Arial" w:hAnsi="Arial" w:cs="Arial"/>
          <w:b/>
          <w:bCs/>
          <w:color w:val="000000"/>
        </w:rPr>
        <w:t>20</w:t>
      </w:r>
      <w:r>
        <w:rPr>
          <w:rFonts w:ascii="Arial" w:hAnsi="Arial" w:cs="Arial"/>
          <w:b/>
          <w:bCs/>
          <w:color w:val="000000"/>
        </w:rPr>
        <w:t xml:space="preserve"> Regional Scholastic Art &amp; Writing Award Recipient</w:t>
      </w:r>
      <w:r>
        <w:rPr>
          <w:rFonts w:ascii="Arial" w:hAnsi="Arial" w:cs="Arial"/>
          <w:b/>
          <w:bCs/>
          <w:color w:val="FF0000"/>
        </w:rPr>
        <w:t>[s]</w:t>
      </w:r>
    </w:p>
    <w:p w:rsidR="00527FBF" w:rsidRDefault="00527FBF" w:rsidP="00527FBF">
      <w:pPr>
        <w:autoSpaceDE w:val="0"/>
        <w:autoSpaceDN w:val="0"/>
        <w:adjustRightInd w:val="0"/>
        <w:spacing w:before="160" w:line="240" w:lineRule="auto"/>
        <w:contextualSpacing/>
        <w:jc w:val="center"/>
        <w:rPr>
          <w:rFonts w:ascii="Arial" w:hAnsi="Arial" w:cs="Arial"/>
          <w:b/>
          <w:bCs/>
          <w:color w:val="FF0000"/>
        </w:rPr>
      </w:pPr>
    </w:p>
    <w:p w:rsidR="00527FBF" w:rsidRPr="00527FBF" w:rsidRDefault="00527FBF" w:rsidP="00527FBF">
      <w:pPr>
        <w:autoSpaceDE w:val="0"/>
        <w:autoSpaceDN w:val="0"/>
        <w:adjustRightInd w:val="0"/>
        <w:spacing w:before="160" w:line="240" w:lineRule="auto"/>
        <w:contextualSpacing/>
        <w:jc w:val="center"/>
        <w:rPr>
          <w:rFonts w:ascii="Arial" w:hAnsi="Arial" w:cs="Arial"/>
          <w:i/>
          <w:iCs/>
          <w:color w:val="FF0000"/>
        </w:rPr>
      </w:pPr>
      <w:r>
        <w:rPr>
          <w:rFonts w:ascii="Arial" w:hAnsi="Arial" w:cs="Arial"/>
          <w:i/>
          <w:iCs/>
          <w:color w:val="FF0000"/>
        </w:rPr>
        <w:t xml:space="preserve">[XX] </w:t>
      </w:r>
      <w:r>
        <w:rPr>
          <w:rFonts w:ascii="Arial" w:hAnsi="Arial" w:cs="Arial"/>
          <w:i/>
          <w:iCs/>
          <w:color w:val="000000"/>
        </w:rPr>
        <w:t xml:space="preserve">Young </w:t>
      </w:r>
      <w:r>
        <w:rPr>
          <w:rFonts w:ascii="Arial" w:hAnsi="Arial" w:cs="Arial"/>
          <w:i/>
          <w:iCs/>
          <w:color w:val="FF0000"/>
        </w:rPr>
        <w:t>[Artist[s]</w:t>
      </w:r>
      <w:proofErr w:type="gramStart"/>
      <w:r>
        <w:rPr>
          <w:rFonts w:ascii="Arial" w:hAnsi="Arial" w:cs="Arial"/>
          <w:i/>
          <w:iCs/>
          <w:color w:val="FF0000"/>
        </w:rPr>
        <w:t>/[</w:t>
      </w:r>
      <w:proofErr w:type="gramEnd"/>
      <w:r>
        <w:rPr>
          <w:rFonts w:ascii="Arial" w:hAnsi="Arial" w:cs="Arial"/>
          <w:i/>
          <w:iCs/>
          <w:color w:val="FF0000"/>
        </w:rPr>
        <w:t xml:space="preserve">and Writer[s]] </w:t>
      </w:r>
      <w:r>
        <w:rPr>
          <w:rFonts w:ascii="Arial" w:hAnsi="Arial" w:cs="Arial"/>
          <w:i/>
          <w:iCs/>
          <w:color w:val="000000"/>
        </w:rPr>
        <w:t xml:space="preserve">Recognized </w:t>
      </w:r>
      <w:r>
        <w:rPr>
          <w:rFonts w:ascii="Arial,Italic" w:hAnsi="Arial,Italic" w:cs="Arial,Italic"/>
          <w:i/>
          <w:iCs/>
          <w:color w:val="000000"/>
        </w:rPr>
        <w:t>by the University of Iowa’s Belin</w:t>
      </w:r>
      <w:r>
        <w:rPr>
          <w:rFonts w:ascii="Arial" w:hAnsi="Arial" w:cs="Arial"/>
          <w:i/>
          <w:iCs/>
          <w:color w:val="000000"/>
        </w:rPr>
        <w:t xml:space="preserve">-Blank Center for </w:t>
      </w:r>
      <w:r>
        <w:rPr>
          <w:rFonts w:ascii="Arial" w:hAnsi="Arial" w:cs="Arial"/>
          <w:i/>
          <w:iCs/>
          <w:color w:val="FF0000"/>
        </w:rPr>
        <w:t xml:space="preserve">[his/her/their] </w:t>
      </w:r>
      <w:r>
        <w:rPr>
          <w:rFonts w:ascii="Arial" w:hAnsi="Arial" w:cs="Arial"/>
          <w:i/>
          <w:iCs/>
          <w:color w:val="000000"/>
        </w:rPr>
        <w:t>Original Works</w:t>
      </w:r>
    </w:p>
    <w:p w:rsidR="00527FBF" w:rsidRDefault="00527FBF" w:rsidP="00527FBF">
      <w:pPr>
        <w:autoSpaceDE w:val="0"/>
        <w:autoSpaceDN w:val="0"/>
        <w:adjustRightInd w:val="0"/>
        <w:spacing w:before="160" w:line="240" w:lineRule="auto"/>
        <w:contextualSpacing/>
        <w:rPr>
          <w:rFonts w:ascii="Arial" w:hAnsi="Arial" w:cs="Arial"/>
          <w:i/>
          <w:iCs/>
          <w:color w:val="000000"/>
        </w:rPr>
      </w:pPr>
    </w:p>
    <w:p w:rsidR="00527FBF" w:rsidRDefault="00527FBF" w:rsidP="00527FBF">
      <w:pPr>
        <w:autoSpaceDE w:val="0"/>
        <w:autoSpaceDN w:val="0"/>
        <w:adjustRightInd w:val="0"/>
        <w:spacing w:before="160" w:line="240" w:lineRule="auto"/>
        <w:contextualSpacing/>
        <w:rPr>
          <w:rFonts w:ascii="Arial" w:hAnsi="Arial" w:cs="Arial"/>
          <w:color w:val="000000"/>
        </w:rPr>
      </w:pPr>
      <w:r>
        <w:rPr>
          <w:rFonts w:ascii="Arial" w:hAnsi="Arial" w:cs="Arial"/>
          <w:color w:val="FF0000"/>
        </w:rPr>
        <w:t xml:space="preserve">[CITY, STATE] </w:t>
      </w:r>
      <w:r>
        <w:rPr>
          <w:rFonts w:ascii="Arial" w:hAnsi="Arial" w:cs="Arial"/>
          <w:color w:val="000000"/>
        </w:rPr>
        <w:t xml:space="preserve">— </w:t>
      </w:r>
      <w:r>
        <w:rPr>
          <w:rFonts w:ascii="Arial" w:hAnsi="Arial" w:cs="Arial"/>
          <w:color w:val="FF0000"/>
        </w:rPr>
        <w:t xml:space="preserve">[Date] </w:t>
      </w:r>
      <w:r>
        <w:rPr>
          <w:rFonts w:ascii="Arial" w:hAnsi="Arial" w:cs="Arial"/>
          <w:color w:val="000000"/>
        </w:rPr>
        <w:t>— The Belin-Blank Center at the University of Iowa has announced the regional award recipients of the 20</w:t>
      </w:r>
      <w:r w:rsidR="000B512A">
        <w:rPr>
          <w:rFonts w:ascii="Arial" w:hAnsi="Arial" w:cs="Arial"/>
          <w:color w:val="000000"/>
        </w:rPr>
        <w:t>20</w:t>
      </w:r>
      <w:r>
        <w:rPr>
          <w:rFonts w:ascii="Arial" w:hAnsi="Arial" w:cs="Arial"/>
          <w:color w:val="000000"/>
        </w:rPr>
        <w:t xml:space="preserve"> </w:t>
      </w:r>
      <w:hyperlink r:id="rId5" w:history="1">
        <w:r w:rsidRPr="00527FBF">
          <w:rPr>
            <w:rStyle w:val="Hyperlink"/>
            <w:rFonts w:ascii="Arial" w:hAnsi="Arial" w:cs="Arial"/>
            <w:b/>
            <w:bCs/>
          </w:rPr>
          <w:t>Scholastic Art &amp; Writing Awards</w:t>
        </w:r>
      </w:hyperlink>
      <w:r>
        <w:rPr>
          <w:rFonts w:ascii="Arial" w:hAnsi="Arial" w:cs="Arial"/>
          <w:color w:val="000000"/>
        </w:rPr>
        <w:t xml:space="preserve">. Presented by the nonprofit organization, the </w:t>
      </w:r>
      <w:r>
        <w:rPr>
          <w:rFonts w:ascii="Arial" w:hAnsi="Arial" w:cs="Arial"/>
          <w:b/>
          <w:bCs/>
          <w:color w:val="000000"/>
        </w:rPr>
        <w:t>Alliance for Young Artists &amp; Writers</w:t>
      </w:r>
      <w:r>
        <w:rPr>
          <w:rFonts w:ascii="Arial" w:hAnsi="Arial" w:cs="Arial"/>
          <w:color w:val="000000"/>
        </w:rPr>
        <w:t xml:space="preserve">, the Scholastic Art &amp; Writing Awards are the country's longest-running and most prestigious </w:t>
      </w:r>
      <w:r>
        <w:rPr>
          <w:rFonts w:ascii="Arial" w:hAnsi="Arial" w:cs="Arial"/>
          <w:b/>
          <w:bCs/>
          <w:color w:val="000000"/>
        </w:rPr>
        <w:t xml:space="preserve">scholarship </w:t>
      </w:r>
      <w:r>
        <w:rPr>
          <w:rFonts w:ascii="Arial" w:hAnsi="Arial" w:cs="Arial"/>
          <w:color w:val="000000"/>
        </w:rPr>
        <w:t xml:space="preserve">and recognition program for creative students in grades 7–12. This program year, more than 330,000 works of art and writing were submitted to 100 Affiliate regions across the country. As one of the largest national affiliates, the Belin-Blank Center adjudicated over </w:t>
      </w:r>
      <w:r w:rsidR="000B512A">
        <w:rPr>
          <w:rFonts w:ascii="Arial" w:hAnsi="Arial" w:cs="Arial"/>
          <w:color w:val="000000"/>
        </w:rPr>
        <w:t>7</w:t>
      </w:r>
      <w:r>
        <w:rPr>
          <w:rFonts w:ascii="Arial" w:hAnsi="Arial" w:cs="Arial"/>
          <w:color w:val="000000"/>
        </w:rPr>
        <w:t>,000 pieces of art and writing from the Iowa and Midwest Regions. Creative teens from Iowa and the Midwest received regional honors, including Gold Keys, Silver Keys, Honorable Mentions, and/or American Visions &amp; Voices nominations, including:</w:t>
      </w:r>
    </w:p>
    <w:p w:rsidR="00527FBF" w:rsidRDefault="00527FBF" w:rsidP="00527FBF">
      <w:pPr>
        <w:autoSpaceDE w:val="0"/>
        <w:autoSpaceDN w:val="0"/>
        <w:adjustRightInd w:val="0"/>
        <w:spacing w:before="160" w:line="240" w:lineRule="auto"/>
        <w:contextualSpacing/>
        <w:rPr>
          <w:rFonts w:ascii="Arial" w:hAnsi="Arial" w:cs="Arial"/>
          <w:color w:val="000000"/>
        </w:rPr>
      </w:pPr>
    </w:p>
    <w:p w:rsidR="00527FBF" w:rsidRDefault="00527FBF" w:rsidP="00527FBF">
      <w:pPr>
        <w:autoSpaceDE w:val="0"/>
        <w:autoSpaceDN w:val="0"/>
        <w:adjustRightInd w:val="0"/>
        <w:spacing w:before="160" w:line="240" w:lineRule="auto"/>
        <w:contextualSpacing/>
        <w:rPr>
          <w:rFonts w:ascii="Arial" w:hAnsi="Arial" w:cs="Arial"/>
          <w:color w:val="FF0000"/>
        </w:rPr>
      </w:pPr>
      <w:r>
        <w:rPr>
          <w:rFonts w:ascii="Arial" w:hAnsi="Arial" w:cs="Arial"/>
          <w:color w:val="FF0000"/>
        </w:rPr>
        <w:t>[INSERT LIST OF LOCAL STUDENT NAMES, AGES, AWARD TITLES HERE]</w:t>
      </w:r>
    </w:p>
    <w:p w:rsidR="00527FBF" w:rsidRDefault="00527FBF" w:rsidP="00527FBF">
      <w:pPr>
        <w:autoSpaceDE w:val="0"/>
        <w:autoSpaceDN w:val="0"/>
        <w:adjustRightInd w:val="0"/>
        <w:spacing w:before="160" w:line="240" w:lineRule="auto"/>
        <w:contextualSpacing/>
        <w:rPr>
          <w:rFonts w:ascii="Arial" w:hAnsi="Arial" w:cs="Arial"/>
          <w:color w:val="FF0000"/>
        </w:rPr>
      </w:pPr>
    </w:p>
    <w:p w:rsidR="00527FBF" w:rsidRDefault="00527FBF" w:rsidP="00527FBF">
      <w:pPr>
        <w:autoSpaceDE w:val="0"/>
        <w:autoSpaceDN w:val="0"/>
        <w:adjustRightInd w:val="0"/>
        <w:spacing w:before="160" w:line="240" w:lineRule="auto"/>
        <w:contextualSpacing/>
        <w:rPr>
          <w:rFonts w:ascii="Arial" w:hAnsi="Arial" w:cs="Arial"/>
          <w:color w:val="000000"/>
        </w:rPr>
      </w:pPr>
      <w:r>
        <w:rPr>
          <w:rFonts w:ascii="Arial" w:hAnsi="Arial" w:cs="Arial"/>
          <w:color w:val="000000"/>
        </w:rPr>
        <w:t xml:space="preserve">Since the program’s founding in 1923, the Awards have fostered the creativity and talent of millions of students, including renowned alumni who have gone on to become leaders in their fields, including </w:t>
      </w:r>
      <w:r>
        <w:rPr>
          <w:rFonts w:ascii="Arial" w:hAnsi="Arial" w:cs="Arial"/>
          <w:b/>
          <w:bCs/>
          <w:color w:val="000000"/>
        </w:rPr>
        <w:t xml:space="preserve">Andy Warhol, Truman Capote, Richard Avedon, Philip Pearlstein, and Sylvia Plath. </w:t>
      </w:r>
      <w:r>
        <w:rPr>
          <w:rFonts w:ascii="Arial" w:hAnsi="Arial" w:cs="Arial"/>
          <w:color w:val="000000"/>
        </w:rPr>
        <w:t xml:space="preserve">More recently, </w:t>
      </w:r>
      <w:r>
        <w:rPr>
          <w:rFonts w:ascii="Arial" w:hAnsi="Arial" w:cs="Arial"/>
          <w:b/>
          <w:bCs/>
          <w:color w:val="000000"/>
        </w:rPr>
        <w:t xml:space="preserve">Stephen King, Richard Linklater, Zac Posen, </w:t>
      </w:r>
      <w:r>
        <w:rPr>
          <w:rFonts w:ascii="Arial" w:hAnsi="Arial" w:cs="Arial"/>
          <w:color w:val="000000"/>
        </w:rPr>
        <w:t xml:space="preserve">and </w:t>
      </w:r>
      <w:r>
        <w:rPr>
          <w:rFonts w:ascii="Arial" w:hAnsi="Arial" w:cs="Arial"/>
          <w:b/>
          <w:bCs/>
          <w:color w:val="000000"/>
        </w:rPr>
        <w:t xml:space="preserve">Lena Dunham </w:t>
      </w:r>
      <w:r>
        <w:rPr>
          <w:rFonts w:ascii="Arial" w:hAnsi="Arial" w:cs="Arial"/>
          <w:color w:val="000000"/>
        </w:rPr>
        <w:t>received Scholastic Art &amp; Writing Awards when they were teens.</w:t>
      </w:r>
    </w:p>
    <w:p w:rsidR="00527FBF" w:rsidRDefault="00527FBF" w:rsidP="00527FBF">
      <w:pPr>
        <w:autoSpaceDE w:val="0"/>
        <w:autoSpaceDN w:val="0"/>
        <w:adjustRightInd w:val="0"/>
        <w:spacing w:before="160" w:line="240" w:lineRule="auto"/>
        <w:contextualSpacing/>
        <w:rPr>
          <w:rFonts w:ascii="Arial" w:hAnsi="Arial" w:cs="Arial"/>
          <w:color w:val="000000"/>
        </w:rPr>
      </w:pPr>
    </w:p>
    <w:p w:rsidR="00527FBF" w:rsidRDefault="00527FBF" w:rsidP="00527FBF">
      <w:pPr>
        <w:autoSpaceDE w:val="0"/>
        <w:autoSpaceDN w:val="0"/>
        <w:adjustRightInd w:val="0"/>
        <w:spacing w:before="160" w:line="240" w:lineRule="auto"/>
        <w:contextualSpacing/>
        <w:rPr>
          <w:rFonts w:ascii="Arial" w:hAnsi="Arial" w:cs="Arial"/>
          <w:color w:val="000000"/>
        </w:rPr>
      </w:pPr>
      <w:r>
        <w:rPr>
          <w:rFonts w:ascii="Arial" w:hAnsi="Arial" w:cs="Arial"/>
          <w:color w:val="000000"/>
        </w:rPr>
        <w:t xml:space="preserve">For </w:t>
      </w:r>
      <w:r>
        <w:rPr>
          <w:rFonts w:ascii="Arial" w:hAnsi="Arial" w:cs="Arial"/>
          <w:b/>
          <w:bCs/>
          <w:color w:val="000000"/>
        </w:rPr>
        <w:t xml:space="preserve">Gold Key </w:t>
      </w:r>
      <w:r>
        <w:rPr>
          <w:rFonts w:ascii="Arial" w:hAnsi="Arial" w:cs="Arial"/>
          <w:color w:val="000000"/>
        </w:rPr>
        <w:t>works of art and writing in the Awards’ 29 categories, including architecture, painting, flash fiction, poetry, printmaking, video game design, and more, the opportunities for recognition will continue when those works are adjudicated again on a national level by a panel of leading creative professionals. National Gold Medalists will be announced in March 20</w:t>
      </w:r>
      <w:r w:rsidR="000B512A">
        <w:rPr>
          <w:rFonts w:ascii="Arial" w:hAnsi="Arial" w:cs="Arial"/>
          <w:color w:val="000000"/>
        </w:rPr>
        <w:t>20</w:t>
      </w:r>
      <w:r>
        <w:rPr>
          <w:rFonts w:ascii="Arial" w:hAnsi="Arial" w:cs="Arial"/>
          <w:color w:val="000000"/>
        </w:rPr>
        <w:t xml:space="preserve"> and will be honored during a special awards ceremony at the world-famous Carnegie Hall in New York City in June 20</w:t>
      </w:r>
      <w:r w:rsidR="000B512A">
        <w:rPr>
          <w:rFonts w:ascii="Arial" w:hAnsi="Arial" w:cs="Arial"/>
          <w:color w:val="000000"/>
        </w:rPr>
        <w:t>20</w:t>
      </w:r>
      <w:r>
        <w:rPr>
          <w:rFonts w:ascii="Arial" w:hAnsi="Arial" w:cs="Arial"/>
          <w:color w:val="000000"/>
        </w:rPr>
        <w:t xml:space="preserve">. All National Medal recipients are eligible for a wealth of additional opportunities, such as inclusion in the </w:t>
      </w:r>
      <w:hyperlink r:id="rId6" w:history="1">
        <w:proofErr w:type="spellStart"/>
        <w:r w:rsidRPr="00527FBF">
          <w:rPr>
            <w:rStyle w:val="Hyperlink"/>
            <w:rFonts w:ascii="Arial" w:hAnsi="Arial" w:cs="Arial"/>
          </w:rPr>
          <w:t>Art.Write.Now.Tour</w:t>
        </w:r>
        <w:proofErr w:type="spellEnd"/>
      </w:hyperlink>
      <w:r>
        <w:rPr>
          <w:rFonts w:ascii="Arial" w:hAnsi="Arial" w:cs="Arial"/>
          <w:color w:val="0000FF"/>
        </w:rPr>
        <w:t xml:space="preserve"> </w:t>
      </w:r>
      <w:r>
        <w:rPr>
          <w:rFonts w:ascii="Arial" w:hAnsi="Arial" w:cs="Arial"/>
          <w:color w:val="000000"/>
        </w:rPr>
        <w:t>traveling exhibition</w:t>
      </w:r>
      <w:r w:rsidR="000B512A">
        <w:rPr>
          <w:rFonts w:ascii="Arial" w:hAnsi="Arial" w:cs="Arial"/>
          <w:color w:val="000000"/>
        </w:rPr>
        <w:t>, which will be hosted by the University of Iowa’s Belin-Blank Center this coming fall</w:t>
      </w:r>
      <w:r>
        <w:rPr>
          <w:rFonts w:ascii="Arial" w:hAnsi="Arial" w:cs="Arial"/>
          <w:color w:val="000000"/>
        </w:rPr>
        <w:t xml:space="preserve">. National Medalist poets are considered for the </w:t>
      </w:r>
      <w:hyperlink r:id="rId7" w:history="1">
        <w:r w:rsidRPr="00527FBF">
          <w:rPr>
            <w:rStyle w:val="Hyperlink"/>
            <w:rFonts w:ascii="Arial" w:hAnsi="Arial" w:cs="Arial"/>
          </w:rPr>
          <w:t>National Student Poets Program</w:t>
        </w:r>
      </w:hyperlink>
      <w:r>
        <w:rPr>
          <w:rFonts w:ascii="Arial" w:hAnsi="Arial" w:cs="Arial"/>
          <w:color w:val="000000"/>
        </w:rPr>
        <w:t>, the nation’s highest honor for young poets presenting original work.</w:t>
      </w:r>
    </w:p>
    <w:p w:rsidR="00527FBF" w:rsidRDefault="00527FBF" w:rsidP="00527FBF">
      <w:pPr>
        <w:autoSpaceDE w:val="0"/>
        <w:autoSpaceDN w:val="0"/>
        <w:adjustRightInd w:val="0"/>
        <w:spacing w:before="160" w:line="240" w:lineRule="auto"/>
        <w:contextualSpacing/>
        <w:rPr>
          <w:rFonts w:ascii="Arial" w:hAnsi="Arial" w:cs="Arial"/>
          <w:color w:val="000000"/>
        </w:rPr>
      </w:pPr>
    </w:p>
    <w:p w:rsidR="00527FBF" w:rsidRDefault="00527FBF" w:rsidP="00527FBF">
      <w:pPr>
        <w:autoSpaceDE w:val="0"/>
        <w:autoSpaceDN w:val="0"/>
        <w:adjustRightInd w:val="0"/>
        <w:spacing w:before="160" w:line="240" w:lineRule="auto"/>
        <w:contextualSpacing/>
        <w:rPr>
          <w:rFonts w:ascii="Arial" w:hAnsi="Arial" w:cs="Arial"/>
          <w:color w:val="000000"/>
        </w:rPr>
      </w:pPr>
      <w:r>
        <w:rPr>
          <w:rFonts w:ascii="Arial" w:hAnsi="Arial" w:cs="Arial"/>
          <w:color w:val="000000"/>
        </w:rPr>
        <w:t>A complete list of 20</w:t>
      </w:r>
      <w:r w:rsidR="000B512A">
        <w:rPr>
          <w:rFonts w:ascii="Arial" w:hAnsi="Arial" w:cs="Arial"/>
          <w:color w:val="000000"/>
        </w:rPr>
        <w:t>20</w:t>
      </w:r>
      <w:r>
        <w:rPr>
          <w:rFonts w:ascii="Arial" w:hAnsi="Arial" w:cs="Arial"/>
          <w:color w:val="000000"/>
        </w:rPr>
        <w:t xml:space="preserve"> regional Scholastic Art &amp; Writing Awards Gold Key recipients is available online at</w:t>
      </w:r>
    </w:p>
    <w:p w:rsidR="00527FBF" w:rsidRDefault="00A279EC" w:rsidP="00527FBF">
      <w:pPr>
        <w:autoSpaceDE w:val="0"/>
        <w:autoSpaceDN w:val="0"/>
        <w:adjustRightInd w:val="0"/>
        <w:spacing w:before="160" w:line="240" w:lineRule="auto"/>
        <w:contextualSpacing/>
        <w:rPr>
          <w:rFonts w:ascii="Arial" w:hAnsi="Arial" w:cs="Arial"/>
          <w:color w:val="000000"/>
        </w:rPr>
      </w:pPr>
      <w:hyperlink r:id="rId8" w:history="1">
        <w:r w:rsidR="00527FBF" w:rsidRPr="00527FBF">
          <w:rPr>
            <w:rStyle w:val="Hyperlink"/>
            <w:rFonts w:ascii="Arial" w:hAnsi="Arial" w:cs="Arial"/>
          </w:rPr>
          <w:t>artandwriting.org</w:t>
        </w:r>
      </w:hyperlink>
      <w:r w:rsidR="00527FBF">
        <w:rPr>
          <w:rFonts w:ascii="Arial" w:hAnsi="Arial" w:cs="Arial"/>
          <w:color w:val="000000"/>
        </w:rPr>
        <w:t>.</w:t>
      </w:r>
    </w:p>
    <w:p w:rsidR="00527FBF" w:rsidRDefault="00527FBF" w:rsidP="00527FBF">
      <w:pPr>
        <w:autoSpaceDE w:val="0"/>
        <w:autoSpaceDN w:val="0"/>
        <w:adjustRightInd w:val="0"/>
        <w:spacing w:before="160" w:line="240" w:lineRule="auto"/>
        <w:contextualSpacing/>
        <w:rPr>
          <w:rFonts w:ascii="Arial" w:hAnsi="Arial" w:cs="Arial"/>
          <w:color w:val="000000"/>
        </w:rPr>
      </w:pPr>
    </w:p>
    <w:p w:rsidR="00527FBF" w:rsidRDefault="00527FBF" w:rsidP="00527FBF">
      <w:pPr>
        <w:autoSpaceDE w:val="0"/>
        <w:autoSpaceDN w:val="0"/>
        <w:adjustRightInd w:val="0"/>
        <w:spacing w:before="160" w:line="240" w:lineRule="auto"/>
        <w:contextualSpacing/>
        <w:rPr>
          <w:rFonts w:ascii="Arial" w:hAnsi="Arial" w:cs="Arial"/>
          <w:color w:val="000000"/>
        </w:rPr>
      </w:pPr>
      <w:r>
        <w:rPr>
          <w:rFonts w:ascii="Arial,Bold" w:hAnsi="Arial,Bold" w:cs="Arial,Bold"/>
          <w:b/>
          <w:bCs/>
          <w:color w:val="000000"/>
        </w:rPr>
        <w:t>“The Belin</w:t>
      </w:r>
      <w:r>
        <w:rPr>
          <w:rFonts w:ascii="Arial" w:hAnsi="Arial" w:cs="Arial"/>
          <w:b/>
          <w:bCs/>
          <w:color w:val="000000"/>
        </w:rPr>
        <w:t>-</w:t>
      </w:r>
      <w:r>
        <w:rPr>
          <w:rFonts w:ascii="Arial,Bold" w:hAnsi="Arial,Bold" w:cs="Arial,Bold"/>
          <w:b/>
          <w:bCs/>
          <w:color w:val="000000"/>
        </w:rPr>
        <w:t xml:space="preserve">Blank Center Presents: A Scholastic Celebration in Three Acts” </w:t>
      </w:r>
      <w:r>
        <w:rPr>
          <w:rFonts w:ascii="Arial" w:hAnsi="Arial" w:cs="Arial"/>
          <w:color w:val="000000"/>
        </w:rPr>
        <w:t>on S</w:t>
      </w:r>
      <w:r w:rsidR="000B512A">
        <w:rPr>
          <w:rFonts w:ascii="Arial" w:hAnsi="Arial" w:cs="Arial"/>
          <w:color w:val="000000"/>
        </w:rPr>
        <w:t>atur</w:t>
      </w:r>
      <w:r>
        <w:rPr>
          <w:rFonts w:ascii="Arial" w:hAnsi="Arial" w:cs="Arial"/>
          <w:color w:val="000000"/>
        </w:rPr>
        <w:t xml:space="preserve">day, March </w:t>
      </w:r>
      <w:r w:rsidR="000B512A">
        <w:rPr>
          <w:rFonts w:ascii="Arial" w:hAnsi="Arial" w:cs="Arial"/>
          <w:color w:val="000000"/>
        </w:rPr>
        <w:t>7</w:t>
      </w:r>
      <w:r>
        <w:rPr>
          <w:rFonts w:ascii="Arial" w:hAnsi="Arial" w:cs="Arial"/>
          <w:color w:val="000000"/>
          <w:sz w:val="14"/>
          <w:szCs w:val="14"/>
        </w:rPr>
        <w:t xml:space="preserve"> </w:t>
      </w:r>
      <w:r>
        <w:rPr>
          <w:rFonts w:ascii="Arial" w:hAnsi="Arial" w:cs="Arial"/>
          <w:color w:val="000000"/>
        </w:rPr>
        <w:t>at the</w:t>
      </w:r>
    </w:p>
    <w:p w:rsidR="00527FBF" w:rsidRDefault="00527FBF" w:rsidP="00527FBF">
      <w:pPr>
        <w:autoSpaceDE w:val="0"/>
        <w:autoSpaceDN w:val="0"/>
        <w:adjustRightInd w:val="0"/>
        <w:spacing w:before="160" w:line="240" w:lineRule="auto"/>
        <w:contextualSpacing/>
        <w:rPr>
          <w:rFonts w:ascii="Arial" w:hAnsi="Arial" w:cs="Arial"/>
          <w:color w:val="000000"/>
        </w:rPr>
      </w:pPr>
      <w:r>
        <w:rPr>
          <w:rFonts w:ascii="Arial" w:hAnsi="Arial" w:cs="Arial"/>
          <w:color w:val="000000"/>
        </w:rPr>
        <w:t>University of Iowa</w:t>
      </w:r>
      <w:r w:rsidR="00AC2526">
        <w:rPr>
          <w:rFonts w:ascii="Arial" w:hAnsi="Arial" w:cs="Arial"/>
          <w:color w:val="000000"/>
        </w:rPr>
        <w:t>’s Iowa Memorial Union</w:t>
      </w:r>
      <w:r>
        <w:rPr>
          <w:rFonts w:ascii="Arial" w:hAnsi="Arial" w:cs="Arial"/>
          <w:color w:val="000000"/>
        </w:rPr>
        <w:t xml:space="preserve">. For more information about the Celebration, go to </w:t>
      </w:r>
      <w:hyperlink r:id="rId9" w:history="1">
        <w:r w:rsidRPr="00825DD7">
          <w:rPr>
            <w:rStyle w:val="Hyperlink"/>
            <w:rFonts w:ascii="Arial" w:hAnsi="Arial" w:cs="Arial"/>
          </w:rPr>
          <w:t>www.belinblank.org/scholastic</w:t>
        </w:r>
      </w:hyperlink>
      <w:r>
        <w:rPr>
          <w:rFonts w:ascii="Arial" w:hAnsi="Arial" w:cs="Arial"/>
          <w:color w:val="000000"/>
        </w:rPr>
        <w:t>.</w:t>
      </w:r>
    </w:p>
    <w:p w:rsidR="00527FBF" w:rsidRDefault="00527FBF" w:rsidP="00527FBF">
      <w:pPr>
        <w:autoSpaceDE w:val="0"/>
        <w:autoSpaceDN w:val="0"/>
        <w:adjustRightInd w:val="0"/>
        <w:spacing w:before="160" w:line="240" w:lineRule="auto"/>
        <w:contextualSpacing/>
        <w:rPr>
          <w:rFonts w:ascii="Arial" w:hAnsi="Arial" w:cs="Arial"/>
          <w:color w:val="000000"/>
        </w:rPr>
      </w:pPr>
    </w:p>
    <w:p w:rsidR="00527FBF" w:rsidRDefault="00527FBF" w:rsidP="00527FBF">
      <w:pPr>
        <w:autoSpaceDE w:val="0"/>
        <w:autoSpaceDN w:val="0"/>
        <w:adjustRightInd w:val="0"/>
        <w:spacing w:before="160" w:line="240" w:lineRule="auto"/>
        <w:contextualSpacing/>
        <w:rPr>
          <w:rFonts w:ascii="Arial" w:hAnsi="Arial" w:cs="Arial"/>
          <w:color w:val="000000"/>
        </w:rPr>
      </w:pPr>
      <w:r>
        <w:rPr>
          <w:rFonts w:ascii="Arial" w:hAnsi="Arial" w:cs="Arial"/>
          <w:color w:val="000000"/>
        </w:rPr>
        <w:t>For more information about the Alliance for Young Artists &amp; Writers and the Scholastic Art &amp; Writing Awards,</w:t>
      </w:r>
    </w:p>
    <w:p w:rsidR="00527FBF" w:rsidRDefault="00527FBF" w:rsidP="00527FBF">
      <w:pPr>
        <w:autoSpaceDE w:val="0"/>
        <w:autoSpaceDN w:val="0"/>
        <w:adjustRightInd w:val="0"/>
        <w:spacing w:before="160" w:line="240" w:lineRule="auto"/>
        <w:contextualSpacing/>
        <w:rPr>
          <w:rFonts w:ascii="Arial" w:hAnsi="Arial" w:cs="Arial"/>
          <w:color w:val="000000"/>
        </w:rPr>
      </w:pPr>
      <w:r>
        <w:rPr>
          <w:rFonts w:ascii="Arial" w:hAnsi="Arial" w:cs="Arial"/>
          <w:color w:val="000000"/>
        </w:rPr>
        <w:t xml:space="preserve">visit the Scholastic News Room: </w:t>
      </w:r>
      <w:hyperlink r:id="rId10" w:history="1">
        <w:r w:rsidRPr="00825DD7">
          <w:rPr>
            <w:rStyle w:val="Hyperlink"/>
            <w:rFonts w:ascii="Arial" w:hAnsi="Arial" w:cs="Arial"/>
          </w:rPr>
          <w:t>http://mediaroom.scholastic.com/artandwriting</w:t>
        </w:r>
      </w:hyperlink>
      <w:r>
        <w:rPr>
          <w:rFonts w:ascii="Arial" w:hAnsi="Arial" w:cs="Arial"/>
          <w:color w:val="000000"/>
        </w:rPr>
        <w:t>.</w:t>
      </w:r>
    </w:p>
    <w:p w:rsidR="00527FBF" w:rsidRDefault="00527FBF" w:rsidP="00527FBF">
      <w:pPr>
        <w:autoSpaceDE w:val="0"/>
        <w:autoSpaceDN w:val="0"/>
        <w:adjustRightInd w:val="0"/>
        <w:spacing w:before="160" w:line="240" w:lineRule="auto"/>
        <w:contextualSpacing/>
        <w:rPr>
          <w:rFonts w:ascii="Arial" w:hAnsi="Arial" w:cs="Arial"/>
          <w:color w:val="000000"/>
        </w:rPr>
      </w:pPr>
    </w:p>
    <w:p w:rsidR="00527FBF" w:rsidRDefault="00527FBF" w:rsidP="00527FBF">
      <w:pPr>
        <w:spacing w:before="160"/>
        <w:contextualSpacing/>
        <w:jc w:val="center"/>
      </w:pPr>
      <w:r>
        <w:rPr>
          <w:rFonts w:ascii="Arial" w:hAnsi="Arial" w:cs="Arial"/>
          <w:color w:val="000000"/>
        </w:rPr>
        <w:t>###</w:t>
      </w:r>
    </w:p>
    <w:sectPr w:rsidR="00527FBF" w:rsidSect="00527F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BF"/>
    <w:rsid w:val="00003E12"/>
    <w:rsid w:val="000B512A"/>
    <w:rsid w:val="001E26F5"/>
    <w:rsid w:val="00527FBF"/>
    <w:rsid w:val="00A279EC"/>
    <w:rsid w:val="00A35EC3"/>
    <w:rsid w:val="00AC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FE751-BF90-465C-8352-86675373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andwriting.org/" TargetMode="External"/><Relationship Id="rId3" Type="http://schemas.openxmlformats.org/officeDocument/2006/relationships/webSettings" Target="webSettings.xml"/><Relationship Id="rId7" Type="http://schemas.openxmlformats.org/officeDocument/2006/relationships/hyperlink" Target="http://www.artandwriting.org/national-student-poets-progr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andwriting.org/what-we-do/art-write-now/tour/" TargetMode="External"/><Relationship Id="rId11" Type="http://schemas.openxmlformats.org/officeDocument/2006/relationships/fontTable" Target="fontTable.xml"/><Relationship Id="rId5" Type="http://schemas.openxmlformats.org/officeDocument/2006/relationships/hyperlink" Target="http://www.artandwriting.org/what-we-do/the-awards/" TargetMode="External"/><Relationship Id="rId10" Type="http://schemas.openxmlformats.org/officeDocument/2006/relationships/hyperlink" Target="http://mediaroom.scholastic.com/artandwriting" TargetMode="External"/><Relationship Id="rId4" Type="http://schemas.openxmlformats.org/officeDocument/2006/relationships/image" Target="media/image1.jpeg"/><Relationship Id="rId9" Type="http://schemas.openxmlformats.org/officeDocument/2006/relationships/hyperlink" Target="http://www.belinblank.org/schola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Ladendorf, Emily F</dc:creator>
  <cp:keywords/>
  <dc:description/>
  <cp:lastModifiedBy>Ladendorf, Emily F</cp:lastModifiedBy>
  <cp:revision>2</cp:revision>
  <dcterms:created xsi:type="dcterms:W3CDTF">2020-01-29T19:26:00Z</dcterms:created>
  <dcterms:modified xsi:type="dcterms:W3CDTF">2020-01-29T19:26:00Z</dcterms:modified>
</cp:coreProperties>
</file>